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286F" w:rsidRDefault="002526CF">
      <w:pPr>
        <w:pStyle w:val="30"/>
        <w:shd w:val="clear" w:color="auto" w:fill="auto"/>
        <w:spacing w:after="123"/>
      </w:pPr>
      <w:r>
        <w:t>Организация личного приема граждан</w:t>
      </w:r>
    </w:p>
    <w:p w:rsidR="0072286F" w:rsidRDefault="002526CF">
      <w:pPr>
        <w:pStyle w:val="20"/>
        <w:shd w:val="clear" w:color="auto" w:fill="auto"/>
        <w:spacing w:before="0"/>
        <w:ind w:firstLine="740"/>
      </w:pPr>
      <w:r>
        <w:t xml:space="preserve">Организация личного приема граждан осуществляется в соответствии с требованиями, установленными Федеральным законом от 2 мая 2006 года </w:t>
      </w:r>
      <w:r>
        <w:rPr>
          <w:lang w:val="en-US" w:eastAsia="en-US" w:bidi="en-US"/>
        </w:rPr>
        <w:t>N</w:t>
      </w:r>
      <w:r w:rsidRPr="002526CF">
        <w:rPr>
          <w:lang w:eastAsia="en-US" w:bidi="en-US"/>
        </w:rPr>
        <w:t xml:space="preserve"> </w:t>
      </w:r>
      <w:r>
        <w:t>59-ФЗ "О порядке рассмотрения обращений граждан Российской Федерации".</w:t>
      </w:r>
    </w:p>
    <w:p w:rsidR="0072286F" w:rsidRDefault="002526CF">
      <w:pPr>
        <w:pStyle w:val="20"/>
        <w:shd w:val="clear" w:color="auto" w:fill="auto"/>
        <w:spacing w:before="0"/>
        <w:ind w:firstLine="740"/>
      </w:pPr>
      <w:r>
        <w:t>Личный прием граждан осуществляют Глава муниципального округа</w:t>
      </w:r>
      <w:r>
        <w:t>, первый заместитель Главы администрации муниципального округа</w:t>
      </w:r>
      <w:r>
        <w:t>, заместители Главы администрации муниципального округа</w:t>
      </w:r>
      <w:r>
        <w:t xml:space="preserve"> в соответствии с графиками личного приема граждан.</w:t>
      </w:r>
    </w:p>
    <w:p w:rsidR="0072286F" w:rsidRDefault="002526CF">
      <w:pPr>
        <w:pStyle w:val="20"/>
        <w:shd w:val="clear" w:color="auto" w:fill="auto"/>
        <w:spacing w:before="0"/>
        <w:ind w:firstLine="740"/>
      </w:pPr>
      <w:r>
        <w:t>Местом проведения личного приема граждан являются здание, занимаемое Администрацией Мошенского муниципального округа</w:t>
      </w:r>
      <w:r>
        <w:t>.</w:t>
      </w:r>
    </w:p>
    <w:p w:rsidR="0072286F" w:rsidRDefault="002526CF">
      <w:pPr>
        <w:pStyle w:val="20"/>
        <w:shd w:val="clear" w:color="auto" w:fill="auto"/>
        <w:spacing w:before="0"/>
        <w:ind w:firstLine="740"/>
      </w:pPr>
      <w:r>
        <w:t>Организацию личного приема граждан осуществляет организационный отдел Администрации муниципального округа</w:t>
      </w:r>
      <w:r>
        <w:t>.</w:t>
      </w:r>
    </w:p>
    <w:p w:rsidR="0072286F" w:rsidRDefault="002526CF">
      <w:pPr>
        <w:pStyle w:val="20"/>
        <w:shd w:val="clear" w:color="auto" w:fill="auto"/>
        <w:spacing w:before="0"/>
        <w:ind w:firstLine="740"/>
      </w:pPr>
      <w:r>
        <w:t>На личный прием граждан записывается не более 15 человек. Продолжительность приема одного гражданина составляет в среднем 30 минут.</w:t>
      </w:r>
    </w:p>
    <w:p w:rsidR="0072286F" w:rsidRDefault="002526CF">
      <w:pPr>
        <w:pStyle w:val="20"/>
        <w:shd w:val="clear" w:color="auto" w:fill="auto"/>
        <w:spacing w:before="0"/>
        <w:ind w:firstLine="740"/>
      </w:pPr>
      <w:r>
        <w:t>Личный прием граждан осуществляется в порядке очередности по предъявлении документа, удостоверяющего личность. Правом на личный прием в первоочередном порядке могут воспользоваться Герои Советского Союза, Герои Российской Федерации и полные кавалеры ордена Славы, а также инвалиды I и II группы, их законные представители, ветераны и инвалиды Великой Отечественной войны; ветераны и инвалиды боевых действий, их законные представители, семьи, имеющие детей-инвалидов; граждане, указанные в ст. 13 Закона Российск</w:t>
      </w:r>
      <w:r>
        <w:t>ой Федерации от 15 мая 1991 г. № 1244-1 "О социальной защите граждан, подвергшихся воздействию радиации вследствие катастрофы на Чернобыльской АЭС"; беременные женщины; граждане, пришедшие на прием с детьми в возрасте до трех лет.</w:t>
      </w:r>
    </w:p>
    <w:p w:rsidR="0072286F" w:rsidRDefault="002526CF">
      <w:pPr>
        <w:pStyle w:val="20"/>
        <w:shd w:val="clear" w:color="auto" w:fill="auto"/>
        <w:spacing w:before="0"/>
        <w:ind w:firstLine="740"/>
      </w:pPr>
      <w:r>
        <w:t>На каждого гражданина, записавшегося на личный прием граждан, оформляется карточка личного приема гражданина.</w:t>
      </w:r>
    </w:p>
    <w:p w:rsidR="0072286F" w:rsidRDefault="002526CF">
      <w:pPr>
        <w:pStyle w:val="20"/>
        <w:shd w:val="clear" w:color="auto" w:fill="auto"/>
        <w:spacing w:before="0"/>
        <w:ind w:firstLine="740"/>
      </w:pPr>
      <w:r>
        <w:t>Содержание устного обращения заносится в карточку личного приема гражданина. В случае если изложенные в устном обращении сведения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72286F" w:rsidRDefault="002526CF">
      <w:pPr>
        <w:pStyle w:val="20"/>
        <w:shd w:val="clear" w:color="auto" w:fill="auto"/>
        <w:spacing w:before="0"/>
        <w:ind w:firstLine="740"/>
      </w:pPr>
      <w:r>
        <w:t>В ходе личного приема до сведения гражданина доводится решение о направлении обращения на рассмотрение и принятии мер по обращению.</w:t>
      </w:r>
    </w:p>
    <w:p w:rsidR="0072286F" w:rsidRDefault="002526CF">
      <w:pPr>
        <w:pStyle w:val="20"/>
        <w:shd w:val="clear" w:color="auto" w:fill="auto"/>
        <w:spacing w:before="0"/>
        <w:ind w:firstLine="740"/>
      </w:pPr>
      <w:r>
        <w:t>В случае если в обращении поставлены вопросы, решение которых не входит в компетенцию Администрации муниципального округа</w:t>
      </w:r>
      <w:r>
        <w:t xml:space="preserve"> или должностного лица, ведущего личный прием, гражданину дается разъяснение, куда и в каком порядке он может обратиться. В ходе личного приема </w:t>
      </w:r>
      <w:r>
        <w:lastRenderedPageBreak/>
        <w:t>гражданину может быть отказано в дальнейшем рассмотрении обращения, если ему ранее дан ответ по существу поставленных в обращении вопросов.</w:t>
      </w:r>
    </w:p>
    <w:p w:rsidR="0072286F" w:rsidRDefault="002526CF">
      <w:pPr>
        <w:pStyle w:val="20"/>
        <w:shd w:val="clear" w:color="auto" w:fill="auto"/>
        <w:spacing w:before="0"/>
        <w:ind w:firstLine="740"/>
      </w:pPr>
      <w:r>
        <w:t>Должностное лицо администрации, проводящее прием, по результатам рассмотрения обращений граждан принимает решение о постановке на контроль исполнение поручений.</w:t>
      </w:r>
    </w:p>
    <w:p w:rsidR="0072286F" w:rsidRDefault="002526CF">
      <w:pPr>
        <w:pStyle w:val="20"/>
        <w:shd w:val="clear" w:color="auto" w:fill="auto"/>
        <w:spacing w:before="0"/>
        <w:ind w:firstLine="740"/>
      </w:pPr>
      <w:r>
        <w:t xml:space="preserve">Письменное обращение, принятое в ходе личного приема граждан, подлежит регистрации и рассмотрению в Порядке, установленном Федеральным законом от 2 мая 2006 года </w:t>
      </w:r>
      <w:r>
        <w:rPr>
          <w:lang w:val="en-US" w:eastAsia="en-US" w:bidi="en-US"/>
        </w:rPr>
        <w:t>N</w:t>
      </w:r>
      <w:r w:rsidRPr="002526CF">
        <w:rPr>
          <w:lang w:eastAsia="en-US" w:bidi="en-US"/>
        </w:rPr>
        <w:t xml:space="preserve"> </w:t>
      </w:r>
      <w:r>
        <w:t>59-ФЗ "О порядке рассмотрения обращений граждан Российской Федерации".</w:t>
      </w:r>
    </w:p>
    <w:sectPr w:rsidR="0072286F">
      <w:pgSz w:w="11900" w:h="16840"/>
      <w:pgMar w:top="1152" w:right="535" w:bottom="1632" w:left="8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526CF" w:rsidRDefault="002526CF">
      <w:r>
        <w:separator/>
      </w:r>
    </w:p>
  </w:endnote>
  <w:endnote w:type="continuationSeparator" w:id="0">
    <w:p w:rsidR="002526CF" w:rsidRDefault="0025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526CF" w:rsidRDefault="002526CF"/>
  </w:footnote>
  <w:footnote w:type="continuationSeparator" w:id="0">
    <w:p w:rsidR="002526CF" w:rsidRDefault="002526C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6F"/>
    <w:rsid w:val="000155BE"/>
    <w:rsid w:val="002526CF"/>
    <w:rsid w:val="0072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F8B30-462A-4071-ACBA-71731347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413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cp:lastModifiedBy>Tech</cp:lastModifiedBy>
  <cp:revision>1</cp:revision>
  <dcterms:created xsi:type="dcterms:W3CDTF">2024-10-16T09:36:00Z</dcterms:created>
  <dcterms:modified xsi:type="dcterms:W3CDTF">2024-10-16T09:36:00Z</dcterms:modified>
</cp:coreProperties>
</file>