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F9D81" w14:textId="4F6A8DE3" w:rsidR="00C00C4C" w:rsidRDefault="00333257">
      <w:pPr>
        <w:jc w:val="center"/>
      </w:pPr>
      <w:r>
        <w:tab/>
      </w:r>
    </w:p>
    <w:p w14:paraId="01DA43FF" w14:textId="77777777" w:rsidR="00C00C4C" w:rsidRDefault="00BC51CE">
      <w:pPr>
        <w:jc w:val="center"/>
        <w:rPr>
          <w:rFonts w:ascii="Courier New" w:hAnsi="Courier New"/>
          <w:sz w:val="28"/>
        </w:rPr>
      </w:pPr>
      <w:r>
        <w:rPr>
          <w:rFonts w:ascii="Courier New" w:hAnsi="Courier New"/>
          <w:sz w:val="28"/>
        </w:rPr>
        <w:pict w14:anchorId="492A0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9.5pt" fillcolor="window">
            <v:imagedata r:id="rId7" o:title=""/>
          </v:shape>
        </w:pict>
      </w:r>
    </w:p>
    <w:p w14:paraId="2D6F30DB" w14:textId="77777777" w:rsidR="00C00C4C" w:rsidRDefault="00C00C4C">
      <w:pPr>
        <w:pStyle w:val="a6"/>
        <w:rPr>
          <w:rFonts w:ascii="Times New Roman" w:hAnsi="Times New Roman"/>
        </w:rPr>
      </w:pPr>
      <w:r>
        <w:rPr>
          <w:rFonts w:ascii="Times New Roman" w:hAnsi="Times New Roman"/>
        </w:rPr>
        <w:t>Российская   Федерация</w:t>
      </w:r>
    </w:p>
    <w:p w14:paraId="1DB20347" w14:textId="77777777" w:rsidR="00C00C4C" w:rsidRDefault="00C00C4C">
      <w:pPr>
        <w:pStyle w:val="2"/>
        <w:rPr>
          <w:rFonts w:ascii="Times New Roman" w:hAnsi="Times New Roman"/>
        </w:rPr>
      </w:pPr>
      <w:r>
        <w:rPr>
          <w:rFonts w:ascii="Times New Roman" w:hAnsi="Times New Roman"/>
        </w:rPr>
        <w:t>Новгородская область</w:t>
      </w:r>
    </w:p>
    <w:p w14:paraId="51346A5F" w14:textId="77777777" w:rsidR="00C00C4C" w:rsidRDefault="00C00C4C"/>
    <w:p w14:paraId="62E1A576" w14:textId="77777777" w:rsidR="00C00C4C" w:rsidRPr="00F54B4C" w:rsidRDefault="00F54B4C">
      <w:pPr>
        <w:pStyle w:val="3"/>
        <w:rPr>
          <w:rFonts w:ascii="Times New Roman" w:hAnsi="Times New Roman"/>
          <w:spacing w:val="-30"/>
          <w:szCs w:val="32"/>
        </w:rPr>
      </w:pPr>
      <w:r w:rsidRPr="00F54B4C">
        <w:rPr>
          <w:rFonts w:ascii="Times New Roman" w:hAnsi="Times New Roman"/>
          <w:spacing w:val="-30"/>
          <w:szCs w:val="32"/>
        </w:rPr>
        <w:t>АДМИНИСТРАЦИЯ МОШЕНСКОГО МУНИЦИПАЛЬНОГО РАЙОНА</w:t>
      </w:r>
    </w:p>
    <w:p w14:paraId="05958FBD" w14:textId="77777777" w:rsidR="00C00C4C" w:rsidRDefault="00C00C4C">
      <w:pPr>
        <w:pStyle w:val="2"/>
      </w:pPr>
    </w:p>
    <w:p w14:paraId="55B80067" w14:textId="43341D3B" w:rsidR="00C00C4C" w:rsidRPr="00F54B4C" w:rsidRDefault="00333257">
      <w:pPr>
        <w:pStyle w:val="4"/>
        <w:rPr>
          <w:spacing w:val="84"/>
          <w:sz w:val="40"/>
          <w:szCs w:val="40"/>
        </w:rPr>
      </w:pPr>
      <w:r>
        <w:rPr>
          <w:sz w:val="40"/>
          <w:szCs w:val="40"/>
        </w:rPr>
        <w:t>ПОСТАНОВЛЕНИЕ</w:t>
      </w:r>
    </w:p>
    <w:p w14:paraId="0EF458D8" w14:textId="77777777" w:rsidR="00C00C4C" w:rsidRDefault="00C00C4C">
      <w:pPr>
        <w:jc w:val="center"/>
        <w:rPr>
          <w:rFonts w:ascii="Courier New" w:hAnsi="Courier New"/>
          <w:sz w:val="24"/>
        </w:rPr>
      </w:pPr>
    </w:p>
    <w:tbl>
      <w:tblPr>
        <w:tblW w:w="0" w:type="auto"/>
        <w:jc w:val="center"/>
        <w:tblLayout w:type="fixed"/>
        <w:tblLook w:val="0000" w:firstRow="0" w:lastRow="0" w:firstColumn="0" w:lastColumn="0" w:noHBand="0" w:noVBand="0"/>
      </w:tblPr>
      <w:tblGrid>
        <w:gridCol w:w="4164"/>
      </w:tblGrid>
      <w:tr w:rsidR="00F54B4C" w:rsidRPr="00F54B4C" w14:paraId="792BD4F3" w14:textId="77777777">
        <w:trPr>
          <w:jc w:val="center"/>
        </w:trPr>
        <w:tc>
          <w:tcPr>
            <w:tcW w:w="4164" w:type="dxa"/>
          </w:tcPr>
          <w:p w14:paraId="4F011FBF" w14:textId="28BFCDD2" w:rsidR="00F54B4C" w:rsidRPr="00BC51CE" w:rsidRDefault="00BC51CE" w:rsidP="00C952C8">
            <w:pPr>
              <w:tabs>
                <w:tab w:val="left" w:pos="270"/>
                <w:tab w:val="center" w:pos="1974"/>
              </w:tabs>
              <w:jc w:val="center"/>
              <w:rPr>
                <w:sz w:val="28"/>
                <w:szCs w:val="28"/>
              </w:rPr>
            </w:pPr>
            <w:bookmarkStart w:id="0" w:name="дата"/>
            <w:bookmarkEnd w:id="0"/>
            <w:r>
              <w:rPr>
                <w:sz w:val="28"/>
                <w:szCs w:val="28"/>
              </w:rPr>
              <w:t>26.07.2023</w:t>
            </w:r>
            <w:r w:rsidR="00CD56F9">
              <w:rPr>
                <w:sz w:val="28"/>
                <w:szCs w:val="28"/>
              </w:rPr>
              <w:t xml:space="preserve"> </w:t>
            </w:r>
            <w:r w:rsidR="00D07F07">
              <w:rPr>
                <w:sz w:val="28"/>
                <w:szCs w:val="28"/>
              </w:rPr>
              <w:t>№</w:t>
            </w:r>
            <w:r w:rsidR="00C952C8">
              <w:rPr>
                <w:sz w:val="28"/>
                <w:szCs w:val="28"/>
                <w:lang w:val="en-US"/>
              </w:rPr>
              <w:t xml:space="preserve"> </w:t>
            </w:r>
            <w:bookmarkStart w:id="1" w:name="номер"/>
            <w:bookmarkEnd w:id="1"/>
            <w:r>
              <w:rPr>
                <w:sz w:val="28"/>
                <w:szCs w:val="28"/>
              </w:rPr>
              <w:t>498</w:t>
            </w:r>
          </w:p>
        </w:tc>
      </w:tr>
    </w:tbl>
    <w:p w14:paraId="21956411" w14:textId="77777777" w:rsidR="00F54B4C" w:rsidRDefault="00F54B4C"/>
    <w:tbl>
      <w:tblPr>
        <w:tblW w:w="0" w:type="auto"/>
        <w:jc w:val="center"/>
        <w:tblLayout w:type="fixed"/>
        <w:tblLook w:val="0000" w:firstRow="0" w:lastRow="0" w:firstColumn="0" w:lastColumn="0" w:noHBand="0" w:noVBand="0"/>
      </w:tblPr>
      <w:tblGrid>
        <w:gridCol w:w="4164"/>
      </w:tblGrid>
      <w:tr w:rsidR="00C00C4C" w14:paraId="7B429BA5" w14:textId="77777777">
        <w:trPr>
          <w:jc w:val="center"/>
        </w:trPr>
        <w:tc>
          <w:tcPr>
            <w:tcW w:w="4164" w:type="dxa"/>
          </w:tcPr>
          <w:p w14:paraId="7B2CA854" w14:textId="77777777" w:rsidR="00C00C4C" w:rsidRDefault="00C00C4C" w:rsidP="00F54B4C">
            <w:pPr>
              <w:jc w:val="center"/>
              <w:rPr>
                <w:sz w:val="24"/>
              </w:rPr>
            </w:pPr>
            <w:r w:rsidRPr="00F54B4C">
              <w:rPr>
                <w:sz w:val="28"/>
                <w:szCs w:val="28"/>
              </w:rPr>
              <w:t>с. Мошенское</w:t>
            </w:r>
          </w:p>
        </w:tc>
      </w:tr>
    </w:tbl>
    <w:p w14:paraId="4559EFF8" w14:textId="77777777" w:rsidR="003F790D" w:rsidRDefault="003F790D"/>
    <w:tbl>
      <w:tblPr>
        <w:tblW w:w="0" w:type="auto"/>
        <w:jc w:val="center"/>
        <w:tblLayout w:type="fixed"/>
        <w:tblLook w:val="0000" w:firstRow="0" w:lastRow="0" w:firstColumn="0" w:lastColumn="0" w:noHBand="0" w:noVBand="0"/>
      </w:tblPr>
      <w:tblGrid>
        <w:gridCol w:w="7950"/>
      </w:tblGrid>
      <w:tr w:rsidR="00C00C4C" w14:paraId="1178F089" w14:textId="77777777" w:rsidTr="002D5756">
        <w:trPr>
          <w:trHeight w:val="80"/>
          <w:jc w:val="center"/>
        </w:trPr>
        <w:tc>
          <w:tcPr>
            <w:tcW w:w="7950" w:type="dxa"/>
          </w:tcPr>
          <w:p w14:paraId="2657CDA5" w14:textId="41D461CC" w:rsidR="00C00C4C" w:rsidRPr="00C87BBF" w:rsidRDefault="0080048D" w:rsidP="002D5756">
            <w:pPr>
              <w:jc w:val="center"/>
              <w:rPr>
                <w:b/>
                <w:sz w:val="28"/>
                <w:szCs w:val="28"/>
              </w:rPr>
            </w:pPr>
            <w:r w:rsidRPr="0080048D">
              <w:rPr>
                <w:b/>
                <w:sz w:val="28"/>
                <w:szCs w:val="28"/>
              </w:rPr>
              <w:t>О Совете по развитию территориального общественного самоуправления в Мошенском муниципальном районе</w:t>
            </w:r>
          </w:p>
        </w:tc>
      </w:tr>
    </w:tbl>
    <w:p w14:paraId="4F546290" w14:textId="52277032" w:rsidR="0080048D" w:rsidRDefault="0080048D" w:rsidP="0080048D">
      <w:pPr>
        <w:jc w:val="both"/>
        <w:rPr>
          <w:sz w:val="28"/>
        </w:rPr>
      </w:pPr>
    </w:p>
    <w:p w14:paraId="4E0803A8" w14:textId="77777777" w:rsidR="0080048D" w:rsidRDefault="0080048D" w:rsidP="0080048D">
      <w:pPr>
        <w:jc w:val="both"/>
        <w:rPr>
          <w:sz w:val="28"/>
        </w:rPr>
      </w:pPr>
    </w:p>
    <w:p w14:paraId="71337038" w14:textId="77777777" w:rsidR="0080048D" w:rsidRDefault="0080048D" w:rsidP="0080048D">
      <w:pPr>
        <w:ind w:firstLine="709"/>
        <w:jc w:val="both"/>
        <w:rPr>
          <w:sz w:val="28"/>
        </w:rPr>
      </w:pPr>
      <w:r>
        <w:rPr>
          <w:sz w:val="28"/>
        </w:rPr>
        <w:t xml:space="preserve">В целях обеспечения взаимодействия органов местного самоуправления Мошенского муниципального района, территориальных общественных самоуправлений Мошенского муниципального района, по вопросам развития территориального общественного самоуправления в Мошенском муниципальном районе, Администрация Мошенского муниципального района </w:t>
      </w:r>
      <w:r w:rsidRPr="00A41A3F">
        <w:rPr>
          <w:b/>
          <w:sz w:val="28"/>
        </w:rPr>
        <w:t>ПОСТАНОВЛЯЕТ:</w:t>
      </w:r>
    </w:p>
    <w:p w14:paraId="094816D1" w14:textId="77777777" w:rsidR="0080048D" w:rsidRDefault="0080048D" w:rsidP="0080048D">
      <w:pPr>
        <w:ind w:firstLine="709"/>
        <w:jc w:val="both"/>
        <w:rPr>
          <w:sz w:val="28"/>
        </w:rPr>
      </w:pPr>
    </w:p>
    <w:p w14:paraId="47C2577C" w14:textId="77777777" w:rsidR="0080048D" w:rsidRDefault="0080048D" w:rsidP="0080048D">
      <w:pPr>
        <w:ind w:firstLine="709"/>
        <w:jc w:val="both"/>
        <w:rPr>
          <w:sz w:val="28"/>
        </w:rPr>
      </w:pPr>
      <w:r w:rsidRPr="00A41A3F">
        <w:rPr>
          <w:sz w:val="28"/>
        </w:rPr>
        <w:t xml:space="preserve">1. </w:t>
      </w:r>
      <w:r>
        <w:rPr>
          <w:sz w:val="28"/>
        </w:rPr>
        <w:t>Создать Совет по развитию территориального общественного самоуправления в Мошенском муниципальном районе.</w:t>
      </w:r>
    </w:p>
    <w:p w14:paraId="4EB664BC" w14:textId="2AE642BD" w:rsidR="0080048D" w:rsidRDefault="0080048D" w:rsidP="0080048D">
      <w:pPr>
        <w:ind w:firstLine="709"/>
        <w:jc w:val="both"/>
        <w:rPr>
          <w:sz w:val="28"/>
        </w:rPr>
      </w:pPr>
      <w:r>
        <w:rPr>
          <w:sz w:val="28"/>
        </w:rPr>
        <w:t>2. Утвердить прилагаемое Положение о Совете по развитию территориального общественного самоуправления в Мошенском муниципальном районе.</w:t>
      </w:r>
    </w:p>
    <w:p w14:paraId="7D54895C" w14:textId="262645F0" w:rsidR="0080048D" w:rsidRDefault="0080048D" w:rsidP="0080048D">
      <w:pPr>
        <w:ind w:firstLine="709"/>
        <w:jc w:val="both"/>
        <w:rPr>
          <w:sz w:val="28"/>
        </w:rPr>
      </w:pPr>
      <w:r>
        <w:rPr>
          <w:sz w:val="28"/>
        </w:rPr>
        <w:t>3</w:t>
      </w:r>
      <w:r w:rsidRPr="00A41A3F">
        <w:rPr>
          <w:sz w:val="28"/>
        </w:rPr>
        <w:t xml:space="preserve">. </w:t>
      </w:r>
      <w:r>
        <w:rPr>
          <w:sz w:val="28"/>
        </w:rPr>
        <w:t>Постановление вступает в силу со дня его официального опубликования.</w:t>
      </w:r>
    </w:p>
    <w:p w14:paraId="1562658D" w14:textId="26D82063" w:rsidR="00F82D7B" w:rsidRPr="0080048D" w:rsidRDefault="0080048D" w:rsidP="0080048D">
      <w:pPr>
        <w:ind w:firstLine="709"/>
        <w:jc w:val="both"/>
        <w:rPr>
          <w:sz w:val="28"/>
        </w:rPr>
      </w:pPr>
      <w:r>
        <w:rPr>
          <w:sz w:val="28"/>
        </w:rPr>
        <w:t xml:space="preserve">4. </w:t>
      </w:r>
      <w:r w:rsidRPr="00A41A3F">
        <w:rPr>
          <w:sz w:val="28"/>
        </w:rPr>
        <w:t>Опубликовать</w:t>
      </w:r>
      <w:r>
        <w:rPr>
          <w:sz w:val="28"/>
        </w:rPr>
        <w:t xml:space="preserve"> постановление в бюллетене «</w:t>
      </w:r>
      <w:r w:rsidRPr="00A41A3F">
        <w:rPr>
          <w:sz w:val="28"/>
        </w:rPr>
        <w:t xml:space="preserve">Официальный вестник </w:t>
      </w:r>
      <w:r>
        <w:rPr>
          <w:sz w:val="28"/>
        </w:rPr>
        <w:t>Мошенского муниципального района» и разместить на официальном сайте Мошенского муниципального района.</w:t>
      </w:r>
    </w:p>
    <w:p w14:paraId="6A2BD1CF" w14:textId="2555C601" w:rsidR="006A1DB1" w:rsidRDefault="006A1DB1" w:rsidP="00AB2BA8">
      <w:pPr>
        <w:tabs>
          <w:tab w:val="left" w:pos="3510"/>
        </w:tabs>
        <w:rPr>
          <w:sz w:val="28"/>
        </w:rPr>
      </w:pPr>
    </w:p>
    <w:p w14:paraId="6699E895" w14:textId="77777777" w:rsidR="0080048D" w:rsidRDefault="0080048D" w:rsidP="00AB2BA8">
      <w:pPr>
        <w:tabs>
          <w:tab w:val="left" w:pos="3510"/>
        </w:tabs>
        <w:rPr>
          <w:sz w:val="28"/>
        </w:rPr>
      </w:pPr>
    </w:p>
    <w:p w14:paraId="107C9332" w14:textId="404DBBC5" w:rsidR="00CC0AD1" w:rsidRDefault="00CC0AD1" w:rsidP="00AB2BA8">
      <w:pPr>
        <w:tabs>
          <w:tab w:val="left" w:pos="3510"/>
        </w:tabs>
        <w:rPr>
          <w:b/>
          <w:bCs/>
          <w:sz w:val="28"/>
        </w:rPr>
      </w:pPr>
      <w:r w:rsidRPr="00CC0AD1">
        <w:rPr>
          <w:b/>
          <w:bCs/>
          <w:sz w:val="28"/>
        </w:rPr>
        <w:t>Глава муниципального района</w:t>
      </w:r>
      <w:r>
        <w:rPr>
          <w:b/>
          <w:bCs/>
          <w:sz w:val="28"/>
        </w:rPr>
        <w:t xml:space="preserve">                                  </w:t>
      </w:r>
      <w:r w:rsidRPr="00CC0AD1">
        <w:rPr>
          <w:b/>
          <w:bCs/>
          <w:sz w:val="28"/>
        </w:rPr>
        <w:t xml:space="preserve"> Т.В. Павлова</w:t>
      </w:r>
    </w:p>
    <w:p w14:paraId="08DDF455" w14:textId="3B0CC6BC" w:rsidR="00CC0AD1" w:rsidRDefault="00CC0AD1" w:rsidP="00AB2BA8">
      <w:pPr>
        <w:tabs>
          <w:tab w:val="left" w:pos="3510"/>
        </w:tabs>
        <w:rPr>
          <w:b/>
          <w:bCs/>
          <w:sz w:val="28"/>
        </w:rPr>
      </w:pPr>
    </w:p>
    <w:p w14:paraId="7430F2C9" w14:textId="77777777" w:rsidR="002D5756" w:rsidRDefault="002D5756" w:rsidP="00AB2BA8">
      <w:pPr>
        <w:tabs>
          <w:tab w:val="left" w:pos="3510"/>
        </w:tabs>
        <w:rPr>
          <w:b/>
          <w:bCs/>
          <w:sz w:val="28"/>
        </w:rPr>
      </w:pPr>
    </w:p>
    <w:p w14:paraId="16F0F4CC" w14:textId="63F920DF" w:rsidR="00CC0AD1" w:rsidRDefault="00CC0AD1" w:rsidP="00CC0AD1">
      <w:pPr>
        <w:tabs>
          <w:tab w:val="left" w:pos="3510"/>
        </w:tabs>
        <w:rPr>
          <w:b/>
          <w:bCs/>
          <w:sz w:val="28"/>
        </w:rPr>
      </w:pPr>
      <w:r>
        <w:rPr>
          <w:b/>
          <w:bCs/>
          <w:sz w:val="28"/>
        </w:rPr>
        <w:t xml:space="preserve">                                                   </w:t>
      </w:r>
      <w:bookmarkStart w:id="2" w:name="штамп"/>
      <w:bookmarkEnd w:id="2"/>
    </w:p>
    <w:p w14:paraId="4EEFA2A5" w14:textId="77777777" w:rsidR="00F82D7B" w:rsidRDefault="00F82D7B" w:rsidP="00CC0AD1">
      <w:pPr>
        <w:tabs>
          <w:tab w:val="left" w:pos="3510"/>
        </w:tabs>
        <w:rPr>
          <w:b/>
          <w:bCs/>
          <w:sz w:val="28"/>
        </w:rPr>
      </w:pPr>
    </w:p>
    <w:p w14:paraId="77B7F1E6" w14:textId="66C80368" w:rsidR="0080048D" w:rsidRDefault="0080048D" w:rsidP="00F82D7B">
      <w:pPr>
        <w:ind w:firstLine="709"/>
        <w:jc w:val="center"/>
        <w:rPr>
          <w:b/>
          <w:sz w:val="28"/>
        </w:rPr>
      </w:pPr>
    </w:p>
    <w:p w14:paraId="22379A8E" w14:textId="4A30F108" w:rsidR="0080048D" w:rsidRDefault="0080048D" w:rsidP="00F82D7B">
      <w:pPr>
        <w:ind w:firstLine="709"/>
        <w:jc w:val="center"/>
        <w:rPr>
          <w:b/>
          <w:sz w:val="28"/>
        </w:rPr>
      </w:pPr>
    </w:p>
    <w:p w14:paraId="529BA9A1" w14:textId="38C76AA4" w:rsidR="0080048D" w:rsidRDefault="0080048D" w:rsidP="00F82D7B">
      <w:pPr>
        <w:ind w:firstLine="709"/>
        <w:jc w:val="center"/>
        <w:rPr>
          <w:b/>
          <w:sz w:val="28"/>
        </w:rPr>
      </w:pPr>
    </w:p>
    <w:p w14:paraId="5552F7A9" w14:textId="6AF3DF51" w:rsidR="0080048D" w:rsidRDefault="0080048D" w:rsidP="00F82D7B">
      <w:pPr>
        <w:ind w:firstLine="709"/>
        <w:jc w:val="center"/>
        <w:rPr>
          <w:b/>
          <w:sz w:val="28"/>
        </w:rPr>
      </w:pPr>
    </w:p>
    <w:tbl>
      <w:tblPr>
        <w:tblW w:w="0" w:type="auto"/>
        <w:tblLook w:val="04A0" w:firstRow="1" w:lastRow="0" w:firstColumn="1" w:lastColumn="0" w:noHBand="0" w:noVBand="1"/>
      </w:tblPr>
      <w:tblGrid>
        <w:gridCol w:w="4644"/>
        <w:gridCol w:w="4925"/>
      </w:tblGrid>
      <w:tr w:rsidR="0080048D" w:rsidRPr="0080048D" w14:paraId="52109AB6" w14:textId="77777777" w:rsidTr="002C4A01">
        <w:tc>
          <w:tcPr>
            <w:tcW w:w="4644" w:type="dxa"/>
            <w:shd w:val="clear" w:color="auto" w:fill="auto"/>
          </w:tcPr>
          <w:p w14:paraId="61409FE1" w14:textId="77777777" w:rsidR="0080048D" w:rsidRPr="0080048D" w:rsidRDefault="0080048D" w:rsidP="0080048D">
            <w:pPr>
              <w:widowControl w:val="0"/>
              <w:tabs>
                <w:tab w:val="left" w:pos="5460"/>
              </w:tabs>
              <w:rPr>
                <w:b/>
                <w:sz w:val="28"/>
              </w:rPr>
            </w:pPr>
          </w:p>
        </w:tc>
        <w:tc>
          <w:tcPr>
            <w:tcW w:w="4925" w:type="dxa"/>
            <w:shd w:val="clear" w:color="auto" w:fill="auto"/>
          </w:tcPr>
          <w:p w14:paraId="074255A1" w14:textId="77777777" w:rsidR="0080048D" w:rsidRPr="0080048D" w:rsidRDefault="0080048D" w:rsidP="0080048D">
            <w:pPr>
              <w:widowControl w:val="0"/>
              <w:tabs>
                <w:tab w:val="left" w:pos="5460"/>
              </w:tabs>
              <w:jc w:val="center"/>
              <w:rPr>
                <w:sz w:val="28"/>
              </w:rPr>
            </w:pPr>
            <w:r w:rsidRPr="0080048D">
              <w:rPr>
                <w:sz w:val="28"/>
              </w:rPr>
              <w:t>Утверждено</w:t>
            </w:r>
          </w:p>
          <w:p w14:paraId="16DBC1A1" w14:textId="77777777" w:rsidR="0080048D" w:rsidRPr="0080048D" w:rsidRDefault="0080048D" w:rsidP="0080048D">
            <w:pPr>
              <w:widowControl w:val="0"/>
              <w:tabs>
                <w:tab w:val="left" w:pos="5460"/>
              </w:tabs>
              <w:jc w:val="center"/>
              <w:rPr>
                <w:sz w:val="28"/>
              </w:rPr>
            </w:pPr>
            <w:r w:rsidRPr="0080048D">
              <w:rPr>
                <w:sz w:val="28"/>
              </w:rPr>
              <w:t xml:space="preserve">постановлением Администрации </w:t>
            </w:r>
          </w:p>
          <w:p w14:paraId="07A0038D" w14:textId="77777777" w:rsidR="0080048D" w:rsidRPr="0080048D" w:rsidRDefault="0080048D" w:rsidP="0080048D">
            <w:pPr>
              <w:widowControl w:val="0"/>
              <w:tabs>
                <w:tab w:val="left" w:pos="5460"/>
              </w:tabs>
              <w:jc w:val="center"/>
              <w:rPr>
                <w:sz w:val="28"/>
              </w:rPr>
            </w:pPr>
            <w:r w:rsidRPr="0080048D">
              <w:rPr>
                <w:sz w:val="28"/>
              </w:rPr>
              <w:t>муниципального района</w:t>
            </w:r>
          </w:p>
          <w:p w14:paraId="56CEAEB1" w14:textId="5A8A8F9D" w:rsidR="0080048D" w:rsidRPr="0080048D" w:rsidRDefault="0080048D" w:rsidP="0080048D">
            <w:pPr>
              <w:widowControl w:val="0"/>
              <w:tabs>
                <w:tab w:val="left" w:pos="5460"/>
              </w:tabs>
              <w:jc w:val="center"/>
              <w:rPr>
                <w:sz w:val="28"/>
              </w:rPr>
            </w:pPr>
            <w:r w:rsidRPr="0080048D">
              <w:rPr>
                <w:sz w:val="28"/>
              </w:rPr>
              <w:t xml:space="preserve">от </w:t>
            </w:r>
            <w:bookmarkStart w:id="3" w:name="дата1"/>
            <w:bookmarkEnd w:id="3"/>
            <w:r w:rsidR="00BC51CE">
              <w:rPr>
                <w:sz w:val="28"/>
              </w:rPr>
              <w:t>26.07.2023</w:t>
            </w:r>
            <w:r w:rsidRPr="0080048D">
              <w:rPr>
                <w:sz w:val="28"/>
              </w:rPr>
              <w:t xml:space="preserve"> № </w:t>
            </w:r>
            <w:bookmarkStart w:id="4" w:name="номер1"/>
            <w:bookmarkEnd w:id="4"/>
            <w:r w:rsidR="00BC51CE">
              <w:rPr>
                <w:sz w:val="28"/>
              </w:rPr>
              <w:t>498</w:t>
            </w:r>
          </w:p>
        </w:tc>
      </w:tr>
    </w:tbl>
    <w:p w14:paraId="1EA766AD" w14:textId="77777777" w:rsidR="0080048D" w:rsidRPr="0080048D" w:rsidRDefault="0080048D" w:rsidP="0080048D">
      <w:pPr>
        <w:widowControl w:val="0"/>
        <w:tabs>
          <w:tab w:val="left" w:pos="1046"/>
        </w:tabs>
        <w:rPr>
          <w:sz w:val="28"/>
        </w:rPr>
      </w:pPr>
    </w:p>
    <w:p w14:paraId="171AAF9A" w14:textId="77777777" w:rsidR="0080048D" w:rsidRPr="0080048D" w:rsidRDefault="0080048D" w:rsidP="0080048D">
      <w:pPr>
        <w:widowControl w:val="0"/>
        <w:tabs>
          <w:tab w:val="left" w:pos="5670"/>
          <w:tab w:val="left" w:pos="6237"/>
          <w:tab w:val="left" w:pos="7088"/>
        </w:tabs>
        <w:jc w:val="center"/>
        <w:rPr>
          <w:b/>
          <w:sz w:val="28"/>
          <w:szCs w:val="28"/>
        </w:rPr>
      </w:pPr>
      <w:r w:rsidRPr="0080048D">
        <w:rPr>
          <w:b/>
          <w:sz w:val="28"/>
          <w:szCs w:val="28"/>
        </w:rPr>
        <w:t>ПОЛОЖЕНИЕ</w:t>
      </w:r>
    </w:p>
    <w:p w14:paraId="75CF559F" w14:textId="77777777" w:rsidR="0080048D" w:rsidRPr="0080048D" w:rsidRDefault="0080048D" w:rsidP="0080048D">
      <w:pPr>
        <w:widowControl w:val="0"/>
        <w:tabs>
          <w:tab w:val="left" w:pos="5670"/>
          <w:tab w:val="left" w:pos="6237"/>
          <w:tab w:val="left" w:pos="7088"/>
        </w:tabs>
        <w:jc w:val="center"/>
        <w:rPr>
          <w:b/>
          <w:sz w:val="28"/>
          <w:szCs w:val="28"/>
        </w:rPr>
      </w:pPr>
      <w:r w:rsidRPr="0080048D">
        <w:rPr>
          <w:b/>
          <w:sz w:val="28"/>
          <w:szCs w:val="28"/>
        </w:rPr>
        <w:t xml:space="preserve">о Совете по развитию территориального общественного самоуправления </w:t>
      </w:r>
      <w:bookmarkStart w:id="5" w:name="_Hlk139972734"/>
      <w:r w:rsidRPr="0080048D">
        <w:rPr>
          <w:b/>
          <w:sz w:val="28"/>
          <w:szCs w:val="28"/>
        </w:rPr>
        <w:t xml:space="preserve">в Мошенском муниципальном районе </w:t>
      </w:r>
      <w:bookmarkEnd w:id="5"/>
    </w:p>
    <w:p w14:paraId="2E14BB2F" w14:textId="77777777" w:rsidR="0080048D" w:rsidRPr="0080048D" w:rsidRDefault="0080048D" w:rsidP="0080048D">
      <w:pPr>
        <w:widowControl w:val="0"/>
        <w:tabs>
          <w:tab w:val="left" w:pos="5670"/>
          <w:tab w:val="left" w:pos="6237"/>
          <w:tab w:val="left" w:pos="7088"/>
        </w:tabs>
        <w:jc w:val="center"/>
        <w:rPr>
          <w:b/>
          <w:sz w:val="28"/>
          <w:szCs w:val="28"/>
        </w:rPr>
      </w:pPr>
    </w:p>
    <w:p w14:paraId="65D41279" w14:textId="776A2FD5" w:rsidR="0080048D" w:rsidRPr="0080048D" w:rsidRDefault="0080048D" w:rsidP="0080048D">
      <w:pPr>
        <w:widowControl w:val="0"/>
        <w:autoSpaceDE w:val="0"/>
        <w:autoSpaceDN w:val="0"/>
        <w:adjustRightInd w:val="0"/>
        <w:ind w:firstLine="709"/>
        <w:outlineLvl w:val="1"/>
        <w:rPr>
          <w:sz w:val="28"/>
          <w:szCs w:val="28"/>
        </w:rPr>
      </w:pPr>
      <w:r w:rsidRPr="0080048D">
        <w:rPr>
          <w:b/>
          <w:bCs/>
          <w:sz w:val="28"/>
          <w:szCs w:val="28"/>
        </w:rPr>
        <w:t>1. Общие положения</w:t>
      </w:r>
    </w:p>
    <w:p w14:paraId="13D59130" w14:textId="77777777" w:rsidR="0080048D" w:rsidRPr="0080048D" w:rsidRDefault="0080048D" w:rsidP="0080048D">
      <w:pPr>
        <w:widowControl w:val="0"/>
        <w:numPr>
          <w:ilvl w:val="1"/>
          <w:numId w:val="1"/>
        </w:numPr>
        <w:autoSpaceDE w:val="0"/>
        <w:autoSpaceDN w:val="0"/>
        <w:adjustRightInd w:val="0"/>
        <w:ind w:left="0" w:firstLine="709"/>
        <w:jc w:val="both"/>
        <w:rPr>
          <w:sz w:val="28"/>
          <w:szCs w:val="28"/>
        </w:rPr>
      </w:pPr>
      <w:r w:rsidRPr="0080048D">
        <w:rPr>
          <w:sz w:val="28"/>
          <w:szCs w:val="28"/>
        </w:rPr>
        <w:t>Положение о Совете по развитию территориального общественного самоуправления в</w:t>
      </w:r>
      <w:bookmarkStart w:id="6" w:name="_Hlk139965122"/>
      <w:bookmarkStart w:id="7" w:name="_Hlk139968385"/>
      <w:r w:rsidRPr="0080048D">
        <w:rPr>
          <w:sz w:val="28"/>
          <w:szCs w:val="28"/>
        </w:rPr>
        <w:t xml:space="preserve"> Мошенском муниципальном районе </w:t>
      </w:r>
      <w:bookmarkEnd w:id="6"/>
      <w:bookmarkEnd w:id="7"/>
      <w:r w:rsidRPr="0080048D">
        <w:rPr>
          <w:sz w:val="28"/>
          <w:szCs w:val="28"/>
        </w:rPr>
        <w:t>(далее Положение) определяет задачи, права, а также порядок организации деятельности Совета по развитию территориального общественного самоуправления в Мошенском муниципальном районе (далее Совет).</w:t>
      </w:r>
    </w:p>
    <w:p w14:paraId="032FA121" w14:textId="77777777" w:rsidR="0080048D" w:rsidRPr="0080048D" w:rsidRDefault="0080048D" w:rsidP="0080048D">
      <w:pPr>
        <w:widowControl w:val="0"/>
        <w:numPr>
          <w:ilvl w:val="1"/>
          <w:numId w:val="1"/>
        </w:numPr>
        <w:autoSpaceDE w:val="0"/>
        <w:autoSpaceDN w:val="0"/>
        <w:adjustRightInd w:val="0"/>
        <w:ind w:left="0" w:firstLine="709"/>
        <w:jc w:val="both"/>
        <w:rPr>
          <w:sz w:val="28"/>
          <w:szCs w:val="28"/>
        </w:rPr>
      </w:pPr>
      <w:r w:rsidRPr="0080048D">
        <w:rPr>
          <w:sz w:val="28"/>
          <w:szCs w:val="28"/>
        </w:rPr>
        <w:t xml:space="preserve">Совет является постоянно действующим совещательным органом, созданным в целях содействия развитию территориального общественного самоуправления на территории Мошенского муниципального района, повышения эффективности взаимодействия между  органами местного самоуправления Мошенского муниципального района (далее органы местного самоуправления), организациями и гражданами, участвующими в осуществлении территориального общественного самоуправления (далее ТОС), по вопросам развития ТОС в Мошенском муниципальном районе. </w:t>
      </w:r>
    </w:p>
    <w:p w14:paraId="0287E808" w14:textId="77777777" w:rsidR="0080048D" w:rsidRDefault="0080048D" w:rsidP="0080048D">
      <w:pPr>
        <w:widowControl w:val="0"/>
        <w:numPr>
          <w:ilvl w:val="1"/>
          <w:numId w:val="1"/>
        </w:numPr>
        <w:autoSpaceDE w:val="0"/>
        <w:autoSpaceDN w:val="0"/>
        <w:adjustRightInd w:val="0"/>
        <w:ind w:left="0" w:firstLine="709"/>
        <w:jc w:val="both"/>
        <w:rPr>
          <w:sz w:val="28"/>
          <w:szCs w:val="28"/>
        </w:rPr>
      </w:pPr>
      <w:r w:rsidRPr="0080048D">
        <w:rPr>
          <w:sz w:val="28"/>
          <w:szCs w:val="28"/>
        </w:rPr>
        <w:t>Правовую основу деятельности Совета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областные законы, указы Губернатора Новгородской области, постановления и распоряжения Правительства Новгородской области, Устав Мошенского муниципального района, решения Думы Мошенского муниципального района, постановления и распоряжения Администрации Мошенского муниципального района, а также настоящее Положение.</w:t>
      </w:r>
    </w:p>
    <w:p w14:paraId="697B9555" w14:textId="1C4AF439" w:rsidR="0080048D" w:rsidRPr="0080048D" w:rsidRDefault="0080048D" w:rsidP="0080048D">
      <w:pPr>
        <w:widowControl w:val="0"/>
        <w:autoSpaceDE w:val="0"/>
        <w:autoSpaceDN w:val="0"/>
        <w:adjustRightInd w:val="0"/>
        <w:ind w:left="709"/>
        <w:jc w:val="both"/>
        <w:rPr>
          <w:sz w:val="28"/>
          <w:szCs w:val="28"/>
        </w:rPr>
      </w:pPr>
      <w:r w:rsidRPr="0080048D">
        <w:rPr>
          <w:b/>
          <w:bCs/>
          <w:sz w:val="28"/>
          <w:szCs w:val="28"/>
        </w:rPr>
        <w:t>2. Задачи Совета</w:t>
      </w:r>
    </w:p>
    <w:p w14:paraId="451CD4F1" w14:textId="77777777" w:rsidR="0080048D" w:rsidRPr="0080048D" w:rsidRDefault="0080048D" w:rsidP="0080048D">
      <w:pPr>
        <w:widowControl w:val="0"/>
        <w:autoSpaceDE w:val="0"/>
        <w:autoSpaceDN w:val="0"/>
        <w:adjustRightInd w:val="0"/>
        <w:ind w:firstLine="720"/>
        <w:jc w:val="both"/>
        <w:rPr>
          <w:sz w:val="28"/>
          <w:szCs w:val="28"/>
        </w:rPr>
      </w:pPr>
      <w:r w:rsidRPr="0080048D">
        <w:rPr>
          <w:sz w:val="28"/>
          <w:szCs w:val="28"/>
        </w:rPr>
        <w:t>Основными задачами Совета являются:</w:t>
      </w:r>
    </w:p>
    <w:p w14:paraId="7E21ED13" w14:textId="77777777" w:rsidR="0080048D" w:rsidRPr="0080048D" w:rsidRDefault="0080048D" w:rsidP="0080048D">
      <w:pPr>
        <w:widowControl w:val="0"/>
        <w:numPr>
          <w:ilvl w:val="1"/>
          <w:numId w:val="2"/>
        </w:numPr>
        <w:autoSpaceDE w:val="0"/>
        <w:autoSpaceDN w:val="0"/>
        <w:adjustRightInd w:val="0"/>
        <w:ind w:left="0" w:firstLine="709"/>
        <w:jc w:val="both"/>
        <w:rPr>
          <w:sz w:val="28"/>
          <w:szCs w:val="28"/>
        </w:rPr>
      </w:pPr>
      <w:r w:rsidRPr="0080048D">
        <w:rPr>
          <w:sz w:val="28"/>
          <w:szCs w:val="28"/>
        </w:rPr>
        <w:t xml:space="preserve">Выработка рекомендаций по повышению эффективности взаимодействия между органами местного самоуправления, организациями и гражданами, участвующими в осуществлении ТОС, по вопросам развития ТОС в Мошенском муниципальном районе. </w:t>
      </w:r>
    </w:p>
    <w:p w14:paraId="7690F5B3" w14:textId="77777777" w:rsidR="0080048D" w:rsidRPr="0080048D" w:rsidRDefault="0080048D" w:rsidP="0080048D">
      <w:pPr>
        <w:widowControl w:val="0"/>
        <w:numPr>
          <w:ilvl w:val="1"/>
          <w:numId w:val="2"/>
        </w:numPr>
        <w:autoSpaceDE w:val="0"/>
        <w:autoSpaceDN w:val="0"/>
        <w:adjustRightInd w:val="0"/>
        <w:ind w:left="0" w:firstLine="709"/>
        <w:jc w:val="both"/>
        <w:rPr>
          <w:sz w:val="28"/>
          <w:szCs w:val="28"/>
        </w:rPr>
      </w:pPr>
      <w:r w:rsidRPr="0080048D">
        <w:rPr>
          <w:sz w:val="28"/>
          <w:szCs w:val="28"/>
        </w:rPr>
        <w:t xml:space="preserve">Координация действий ТОС на территории Мошенского муниципального района. </w:t>
      </w:r>
    </w:p>
    <w:p w14:paraId="322EC159" w14:textId="77777777" w:rsidR="0080048D" w:rsidRPr="0080048D" w:rsidRDefault="0080048D" w:rsidP="0080048D">
      <w:pPr>
        <w:widowControl w:val="0"/>
        <w:numPr>
          <w:ilvl w:val="1"/>
          <w:numId w:val="2"/>
        </w:numPr>
        <w:autoSpaceDE w:val="0"/>
        <w:autoSpaceDN w:val="0"/>
        <w:adjustRightInd w:val="0"/>
        <w:ind w:left="0" w:firstLine="709"/>
        <w:jc w:val="both"/>
        <w:rPr>
          <w:sz w:val="28"/>
          <w:szCs w:val="28"/>
        </w:rPr>
      </w:pPr>
      <w:r w:rsidRPr="0080048D">
        <w:rPr>
          <w:sz w:val="28"/>
          <w:szCs w:val="28"/>
        </w:rPr>
        <w:t xml:space="preserve">Изучение, обобщение и распространение положительного опыта работы ТОС, лучших практик по развитию ТОС. </w:t>
      </w:r>
    </w:p>
    <w:p w14:paraId="46BC4DC5" w14:textId="77777777" w:rsidR="0080048D" w:rsidRPr="0080048D" w:rsidRDefault="0080048D" w:rsidP="0080048D">
      <w:pPr>
        <w:widowControl w:val="0"/>
        <w:numPr>
          <w:ilvl w:val="1"/>
          <w:numId w:val="2"/>
        </w:numPr>
        <w:autoSpaceDE w:val="0"/>
        <w:autoSpaceDN w:val="0"/>
        <w:adjustRightInd w:val="0"/>
        <w:ind w:left="0" w:firstLine="709"/>
        <w:jc w:val="both"/>
        <w:rPr>
          <w:sz w:val="28"/>
          <w:szCs w:val="28"/>
        </w:rPr>
      </w:pPr>
      <w:r w:rsidRPr="0080048D">
        <w:rPr>
          <w:sz w:val="28"/>
          <w:szCs w:val="28"/>
        </w:rPr>
        <w:t xml:space="preserve">Рассмотрение концептуальных вопросов развития ТОС на </w:t>
      </w:r>
      <w:r w:rsidRPr="0080048D">
        <w:rPr>
          <w:sz w:val="28"/>
          <w:szCs w:val="28"/>
        </w:rPr>
        <w:lastRenderedPageBreak/>
        <w:t xml:space="preserve">территории Мошенского муниципального района. </w:t>
      </w:r>
    </w:p>
    <w:p w14:paraId="4100619F" w14:textId="77777777" w:rsidR="0080048D" w:rsidRPr="0080048D" w:rsidRDefault="0080048D" w:rsidP="0080048D">
      <w:pPr>
        <w:widowControl w:val="0"/>
        <w:numPr>
          <w:ilvl w:val="1"/>
          <w:numId w:val="2"/>
        </w:numPr>
        <w:autoSpaceDE w:val="0"/>
        <w:autoSpaceDN w:val="0"/>
        <w:adjustRightInd w:val="0"/>
        <w:ind w:left="0" w:firstLine="709"/>
        <w:jc w:val="both"/>
        <w:rPr>
          <w:sz w:val="28"/>
          <w:szCs w:val="28"/>
        </w:rPr>
      </w:pPr>
      <w:r w:rsidRPr="0080048D">
        <w:rPr>
          <w:sz w:val="28"/>
          <w:szCs w:val="28"/>
        </w:rPr>
        <w:t xml:space="preserve">Содействие обмену информацией, установлению связей и развитию ТОС на территории Мошенского муниципального района.  </w:t>
      </w:r>
    </w:p>
    <w:p w14:paraId="46ADEF8C" w14:textId="77777777" w:rsidR="0080048D" w:rsidRPr="0080048D" w:rsidRDefault="0080048D" w:rsidP="0080048D">
      <w:pPr>
        <w:widowControl w:val="0"/>
        <w:numPr>
          <w:ilvl w:val="1"/>
          <w:numId w:val="2"/>
        </w:numPr>
        <w:autoSpaceDE w:val="0"/>
        <w:autoSpaceDN w:val="0"/>
        <w:adjustRightInd w:val="0"/>
        <w:ind w:left="0" w:firstLine="709"/>
        <w:jc w:val="both"/>
        <w:rPr>
          <w:sz w:val="28"/>
          <w:szCs w:val="28"/>
        </w:rPr>
      </w:pPr>
      <w:r w:rsidRPr="0080048D">
        <w:rPr>
          <w:sz w:val="28"/>
          <w:szCs w:val="28"/>
        </w:rPr>
        <w:t xml:space="preserve">Выступление с инициативными обращениями о проведении мероприятий по поддержке деятельности органов местного самоуправления, ТОС на территории Мошенского муниципального района и укреплению доверия населения к ним. </w:t>
      </w:r>
    </w:p>
    <w:p w14:paraId="19CB9F16" w14:textId="77777777" w:rsidR="0080048D" w:rsidRPr="0080048D" w:rsidRDefault="0080048D" w:rsidP="0080048D">
      <w:pPr>
        <w:widowControl w:val="0"/>
        <w:numPr>
          <w:ilvl w:val="1"/>
          <w:numId w:val="2"/>
        </w:numPr>
        <w:autoSpaceDE w:val="0"/>
        <w:autoSpaceDN w:val="0"/>
        <w:adjustRightInd w:val="0"/>
        <w:ind w:left="0" w:firstLine="709"/>
        <w:jc w:val="both"/>
        <w:rPr>
          <w:sz w:val="28"/>
          <w:szCs w:val="28"/>
        </w:rPr>
      </w:pPr>
      <w:r w:rsidRPr="0080048D">
        <w:rPr>
          <w:sz w:val="28"/>
          <w:szCs w:val="28"/>
        </w:rPr>
        <w:t>Подготовка предложений по совершенствованию реализации региональных проектов, приоритетных региональных проектов (программ), кластерных проектов, инициативных проектов, реализуемых на территории Мошенского муниципального района.</w:t>
      </w:r>
    </w:p>
    <w:p w14:paraId="33A2BE93" w14:textId="77777777" w:rsidR="0080048D" w:rsidRPr="0080048D" w:rsidRDefault="0080048D" w:rsidP="0080048D">
      <w:pPr>
        <w:widowControl w:val="0"/>
        <w:numPr>
          <w:ilvl w:val="1"/>
          <w:numId w:val="2"/>
        </w:numPr>
        <w:autoSpaceDE w:val="0"/>
        <w:autoSpaceDN w:val="0"/>
        <w:adjustRightInd w:val="0"/>
        <w:ind w:left="0" w:firstLine="709"/>
        <w:jc w:val="both"/>
        <w:rPr>
          <w:sz w:val="28"/>
          <w:szCs w:val="28"/>
        </w:rPr>
      </w:pPr>
      <w:r w:rsidRPr="0080048D">
        <w:rPr>
          <w:sz w:val="28"/>
          <w:szCs w:val="28"/>
        </w:rPr>
        <w:t>Обсуждение иных вопросов, относящихся к проблемам ТОС на территории Мошенского муниципального района.</w:t>
      </w:r>
      <w:r w:rsidRPr="0080048D">
        <w:rPr>
          <w:rFonts w:ascii="Arial" w:hAnsi="Arial" w:cs="Arial"/>
          <w:sz w:val="28"/>
          <w:szCs w:val="28"/>
        </w:rPr>
        <w:t xml:space="preserve"> </w:t>
      </w:r>
    </w:p>
    <w:p w14:paraId="7C8DD1A8" w14:textId="77777777" w:rsidR="0080048D" w:rsidRDefault="0080048D" w:rsidP="0080048D">
      <w:pPr>
        <w:widowControl w:val="0"/>
        <w:autoSpaceDE w:val="0"/>
        <w:autoSpaceDN w:val="0"/>
        <w:adjustRightInd w:val="0"/>
        <w:ind w:firstLine="709"/>
        <w:outlineLvl w:val="1"/>
        <w:rPr>
          <w:b/>
          <w:bCs/>
          <w:sz w:val="28"/>
          <w:szCs w:val="28"/>
        </w:rPr>
      </w:pPr>
      <w:r w:rsidRPr="0080048D">
        <w:rPr>
          <w:b/>
          <w:bCs/>
          <w:sz w:val="28"/>
          <w:szCs w:val="28"/>
        </w:rPr>
        <w:t>3. Права Совета</w:t>
      </w:r>
    </w:p>
    <w:p w14:paraId="36C79B7B" w14:textId="62FC1A67" w:rsidR="0080048D" w:rsidRPr="0080048D" w:rsidRDefault="0080048D" w:rsidP="0080048D">
      <w:pPr>
        <w:widowControl w:val="0"/>
        <w:autoSpaceDE w:val="0"/>
        <w:autoSpaceDN w:val="0"/>
        <w:adjustRightInd w:val="0"/>
        <w:ind w:firstLine="709"/>
        <w:outlineLvl w:val="1"/>
        <w:rPr>
          <w:b/>
          <w:bCs/>
          <w:sz w:val="28"/>
          <w:szCs w:val="28"/>
        </w:rPr>
      </w:pPr>
      <w:r w:rsidRPr="0080048D">
        <w:rPr>
          <w:sz w:val="28"/>
          <w:szCs w:val="28"/>
        </w:rPr>
        <w:t>В целях осуществления задач Совет имеет право:</w:t>
      </w:r>
    </w:p>
    <w:p w14:paraId="22A486F7"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3.1. Запрашивать необходимые для работы Совета материалы и информацию у органов местного самоуправления, организаций.</w:t>
      </w:r>
    </w:p>
    <w:p w14:paraId="1CDA7DEF"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3.2. Привлекать к работе Совета по согласованию с руководителями органов местного самоуправления, организаций должностных лиц и специалистов указанных органов и организаций.</w:t>
      </w:r>
    </w:p>
    <w:p w14:paraId="051E0941"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3.3 Приглашать на свои заседания представителей органов государственной власти Новгородской области, органов местного самоуправления, организаций и граждан, участвующих в осуществлении ТОС на территории Мошенского муниципального района.</w:t>
      </w:r>
    </w:p>
    <w:p w14:paraId="6C55A467"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3.4. Создавать постоянные и временные рабочие группы (комиссии) из числа членов Совета, представителей органов местного самоуправления, организаций и граждан, участвующих в осуществлении ТОС на территории </w:t>
      </w:r>
      <w:bookmarkStart w:id="8" w:name="_Hlk139967574"/>
      <w:r w:rsidRPr="0080048D">
        <w:rPr>
          <w:sz w:val="28"/>
          <w:szCs w:val="28"/>
        </w:rPr>
        <w:t>Мошенского муниципального района.</w:t>
      </w:r>
      <w:bookmarkEnd w:id="8"/>
    </w:p>
    <w:p w14:paraId="029F730D" w14:textId="77777777" w:rsidR="0080048D" w:rsidRDefault="0080048D" w:rsidP="0080048D">
      <w:pPr>
        <w:widowControl w:val="0"/>
        <w:autoSpaceDE w:val="0"/>
        <w:autoSpaceDN w:val="0"/>
        <w:adjustRightInd w:val="0"/>
        <w:ind w:firstLine="709"/>
        <w:jc w:val="both"/>
        <w:rPr>
          <w:sz w:val="28"/>
          <w:szCs w:val="28"/>
        </w:rPr>
      </w:pPr>
      <w:r w:rsidRPr="0080048D">
        <w:rPr>
          <w:sz w:val="28"/>
          <w:szCs w:val="28"/>
        </w:rPr>
        <w:t>3.5. Подготавливать информационные, аналитические материалы, способствующие развитию ТОС на территории Мошенского муниципального района.</w:t>
      </w:r>
    </w:p>
    <w:p w14:paraId="08BC91F1" w14:textId="60B45EA3" w:rsidR="0080048D" w:rsidRPr="0080048D" w:rsidRDefault="0080048D" w:rsidP="0080048D">
      <w:pPr>
        <w:widowControl w:val="0"/>
        <w:autoSpaceDE w:val="0"/>
        <w:autoSpaceDN w:val="0"/>
        <w:adjustRightInd w:val="0"/>
        <w:ind w:firstLine="709"/>
        <w:jc w:val="both"/>
        <w:rPr>
          <w:sz w:val="28"/>
          <w:szCs w:val="28"/>
        </w:rPr>
      </w:pPr>
      <w:r w:rsidRPr="0080048D">
        <w:rPr>
          <w:b/>
          <w:bCs/>
          <w:sz w:val="28"/>
          <w:szCs w:val="28"/>
        </w:rPr>
        <w:t xml:space="preserve">4. Порядок организации деятельности Совета </w:t>
      </w:r>
    </w:p>
    <w:p w14:paraId="7D635EC8"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4.1. Совет формируется в составе председателя Совета, заместителя председателя Совета, секретаря Совета и его членов, которые принимают участие в работе Совета на общественных началах, из числа представителей органов местного самоуправления, организаций и граждан, участвующих в осуществлении ТОС на территории Мошенского муниципального района. </w:t>
      </w:r>
    </w:p>
    <w:p w14:paraId="68380AC7"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4.2. Основными формами работы Совета являются заседания Совета. </w:t>
      </w:r>
    </w:p>
    <w:p w14:paraId="49025254"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4.3. Заседания Совета проводит председатель Совета, а при его отсутствии или по его поручению - заместитель председателя Совета. </w:t>
      </w:r>
    </w:p>
    <w:p w14:paraId="791D38C7"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4.4. Председатель Совета осуществляет руководство деятельностью Совета, определяет и утверждает повестку дня заседания Совета, определяет дату, место и время его проведения, ведет заседание Совета, дает соответствующие поручения. </w:t>
      </w:r>
    </w:p>
    <w:p w14:paraId="71182972"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lastRenderedPageBreak/>
        <w:t>4.5. Секретарь Совета извещает членов Совета и приглашенных на заседание Совета лиц о дате, времени, месте его проведения, повестке дня заседания Совета не позднее чем за 3 рабочих дня до дня заседания Совета. В случае отсутствия секретаря Совета в период его отпуска, командировки, временной нетрудоспособности или по иным причинам его обязанности возлагаются председателем Совета либо лицом, исполняющим обязанности председателя Совета, на одного из членов Совета.</w:t>
      </w:r>
    </w:p>
    <w:p w14:paraId="46FADDB2"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4.6. Совет правомочен принимать решения, если в заседании участвует не менее половины его состава. Решения Совета принимаются простым большинством голосов от числа присутствующих на заседании членов Совета путем открытого голосования. При равенстве голосов решающим является голос председательствующего на заседании Совета. При голосовании каждый член Совета имеет один голос.</w:t>
      </w:r>
    </w:p>
    <w:p w14:paraId="2117C311"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4.7. Решения, принятые Советом, оформляются протоколом, который подписывается председательствующим на заседании Совета и секретарем Совета в течение 7 рабочих дней со дня проведения заседания Совета. </w:t>
      </w:r>
    </w:p>
    <w:p w14:paraId="27A32F01"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4.8. В протоколе заседания Совета указываются дата, время и место проведения заседания Совета, утвержденная повестка дня заседания Совета, сведения об участвовавших в заседании членах Совета и иных приглашенных лицах, принятые решения по вопросам повестки дня заседания Совета. </w:t>
      </w:r>
    </w:p>
    <w:p w14:paraId="3A4F0C4F"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4.9. Протоколы заседаний Совета хранятся у секретаря Совета в течение 3 лет со дня проведения заседания Совета. </w:t>
      </w:r>
    </w:p>
    <w:p w14:paraId="05980F77"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4.10. Копии протоколов заседаний Совета направляются секретарем Совета членам Совета, а также иным заинтересованным лицам в течение 10 рабочих дней со дня проведения заседания Совета. </w:t>
      </w:r>
    </w:p>
    <w:p w14:paraId="3595F6C3"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4.11. В случае несогласия с принятыми решениями члены Совета вправе изложить в письменной форме и представить в течение 3 рабочих дней со дня проведения заседания Совета секретарю Совета свое особое мнение, которое подлежит обязательному приобщению к протоколу заседания Совета.</w:t>
      </w:r>
    </w:p>
    <w:p w14:paraId="552868F6"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4.12. Решения Совета носят рекомендательный характер.</w:t>
      </w:r>
    </w:p>
    <w:p w14:paraId="0A4F8235" w14:textId="77777777" w:rsidR="0080048D" w:rsidRPr="0080048D" w:rsidRDefault="0080048D" w:rsidP="0080048D">
      <w:pPr>
        <w:widowControl w:val="0"/>
        <w:autoSpaceDE w:val="0"/>
        <w:autoSpaceDN w:val="0"/>
        <w:adjustRightInd w:val="0"/>
        <w:ind w:firstLine="709"/>
        <w:jc w:val="both"/>
        <w:rPr>
          <w:sz w:val="28"/>
          <w:szCs w:val="28"/>
        </w:rPr>
      </w:pPr>
      <w:r w:rsidRPr="0080048D">
        <w:rPr>
          <w:sz w:val="28"/>
          <w:szCs w:val="28"/>
        </w:rPr>
        <w:t xml:space="preserve">4.13. Заседания Совета проводятся по мере необходимости, но не реже одного раза в год. </w:t>
      </w:r>
    </w:p>
    <w:p w14:paraId="28CB06DC" w14:textId="4FE5264B" w:rsidR="0080048D" w:rsidRDefault="0080048D" w:rsidP="0080048D">
      <w:pPr>
        <w:widowControl w:val="0"/>
        <w:ind w:firstLine="709"/>
        <w:jc w:val="both"/>
        <w:rPr>
          <w:sz w:val="28"/>
          <w:szCs w:val="28"/>
        </w:rPr>
      </w:pPr>
      <w:r w:rsidRPr="0080048D">
        <w:rPr>
          <w:sz w:val="28"/>
          <w:szCs w:val="28"/>
        </w:rPr>
        <w:t>4.14. Организационное обеспечение деятельности Совета осуществляет</w:t>
      </w:r>
      <w:r w:rsidRPr="0080048D">
        <w:rPr>
          <w:iCs/>
          <w:sz w:val="28"/>
          <w:szCs w:val="28"/>
        </w:rPr>
        <w:t xml:space="preserve"> отдел по молодежной политике и организационным вопросам Администрации Мошенского муниципального района</w:t>
      </w:r>
      <w:r w:rsidRPr="0080048D">
        <w:rPr>
          <w:sz w:val="28"/>
          <w:szCs w:val="28"/>
        </w:rPr>
        <w:t>.</w:t>
      </w:r>
    </w:p>
    <w:p w14:paraId="24FAE96F" w14:textId="3A2FE24B" w:rsidR="0080048D" w:rsidRDefault="0080048D" w:rsidP="0080048D">
      <w:pPr>
        <w:widowControl w:val="0"/>
        <w:jc w:val="center"/>
        <w:rPr>
          <w:b/>
          <w:sz w:val="28"/>
        </w:rPr>
      </w:pPr>
      <w:r>
        <w:rPr>
          <w:sz w:val="28"/>
          <w:szCs w:val="28"/>
        </w:rPr>
        <w:t>__________________________</w:t>
      </w:r>
    </w:p>
    <w:sectPr w:rsidR="0080048D" w:rsidSect="00BC51CE">
      <w:headerReference w:type="default" r:id="rId8"/>
      <w:footerReference w:type="first" r:id="rId9"/>
      <w:pgSz w:w="11907" w:h="16840" w:code="9"/>
      <w:pgMar w:top="567" w:right="567" w:bottom="1134" w:left="1985" w:header="851"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72A7" w14:textId="77777777" w:rsidR="00F65EAA" w:rsidRDefault="00F65EAA">
      <w:r>
        <w:separator/>
      </w:r>
    </w:p>
  </w:endnote>
  <w:endnote w:type="continuationSeparator" w:id="0">
    <w:p w14:paraId="6CA61602" w14:textId="77777777" w:rsidR="00F65EAA" w:rsidRDefault="00F6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D15F6" w14:textId="0FED60B1" w:rsidR="002D4043" w:rsidRPr="002D4043" w:rsidRDefault="002D4043">
    <w:pPr>
      <w:pStyle w:val="a5"/>
      <w:rPr>
        <w:sz w:val="28"/>
        <w:szCs w:val="28"/>
      </w:rPr>
    </w:pPr>
    <w:r w:rsidRPr="002D4043">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34E09" w14:textId="77777777" w:rsidR="00F65EAA" w:rsidRDefault="00F65EAA">
      <w:r>
        <w:separator/>
      </w:r>
    </w:p>
  </w:footnote>
  <w:footnote w:type="continuationSeparator" w:id="0">
    <w:p w14:paraId="70C0604F" w14:textId="77777777" w:rsidR="00F65EAA" w:rsidRDefault="00F6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27869" w14:textId="77777777" w:rsidR="002D4043" w:rsidRDefault="002D4043">
    <w:pPr>
      <w:pStyle w:val="a3"/>
      <w:jc w:val="center"/>
    </w:pPr>
    <w:r>
      <w:fldChar w:fldCharType="begin"/>
    </w:r>
    <w:r>
      <w:instrText>PAGE   \* MERGEFORMAT</w:instrText>
    </w:r>
    <w:r>
      <w:fldChar w:fldCharType="separate"/>
    </w:r>
    <w:r>
      <w:t>2</w:t>
    </w:r>
    <w:r>
      <w:fldChar w:fldCharType="end"/>
    </w:r>
  </w:p>
  <w:p w14:paraId="1FB40498" w14:textId="77777777" w:rsidR="002D4043" w:rsidRDefault="002D40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C6092"/>
    <w:multiLevelType w:val="multilevel"/>
    <w:tmpl w:val="1B9C95F6"/>
    <w:lvl w:ilvl="0">
      <w:start w:val="1"/>
      <w:numFmt w:val="decimal"/>
      <w:lvlText w:val="%1."/>
      <w:lvlJc w:val="left"/>
      <w:pPr>
        <w:ind w:left="840" w:hanging="840"/>
      </w:pPr>
      <w:rPr>
        <w:rFonts w:hint="default"/>
      </w:rPr>
    </w:lvl>
    <w:lvl w:ilvl="1">
      <w:start w:val="1"/>
      <w:numFmt w:val="decimal"/>
      <w:lvlText w:val="%1.%2."/>
      <w:lvlJc w:val="left"/>
      <w:pPr>
        <w:ind w:left="6794"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7562114C"/>
    <w:multiLevelType w:val="multilevel"/>
    <w:tmpl w:val="764E12B6"/>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E6C"/>
    <w:rsid w:val="00011626"/>
    <w:rsid w:val="000406A9"/>
    <w:rsid w:val="0004134D"/>
    <w:rsid w:val="00061D38"/>
    <w:rsid w:val="00064E28"/>
    <w:rsid w:val="0007300A"/>
    <w:rsid w:val="000A4C48"/>
    <w:rsid w:val="00121A5A"/>
    <w:rsid w:val="001B05C9"/>
    <w:rsid w:val="001C2628"/>
    <w:rsid w:val="001D1F3E"/>
    <w:rsid w:val="001D43D5"/>
    <w:rsid w:val="00202872"/>
    <w:rsid w:val="00205BB0"/>
    <w:rsid w:val="00243E76"/>
    <w:rsid w:val="002947C1"/>
    <w:rsid w:val="002B1932"/>
    <w:rsid w:val="002D4043"/>
    <w:rsid w:val="002D5756"/>
    <w:rsid w:val="002D5E09"/>
    <w:rsid w:val="00333257"/>
    <w:rsid w:val="0034463C"/>
    <w:rsid w:val="0037297B"/>
    <w:rsid w:val="003F790D"/>
    <w:rsid w:val="00433618"/>
    <w:rsid w:val="004F06BC"/>
    <w:rsid w:val="005D42E0"/>
    <w:rsid w:val="005E1F94"/>
    <w:rsid w:val="00645BED"/>
    <w:rsid w:val="006A1DB1"/>
    <w:rsid w:val="006C0927"/>
    <w:rsid w:val="006E79F0"/>
    <w:rsid w:val="006F5AB2"/>
    <w:rsid w:val="00733B0D"/>
    <w:rsid w:val="007D27E1"/>
    <w:rsid w:val="007E440F"/>
    <w:rsid w:val="0080048D"/>
    <w:rsid w:val="008268AD"/>
    <w:rsid w:val="00863B44"/>
    <w:rsid w:val="0087226B"/>
    <w:rsid w:val="008A7D28"/>
    <w:rsid w:val="00935E72"/>
    <w:rsid w:val="00954FB7"/>
    <w:rsid w:val="0098263C"/>
    <w:rsid w:val="009C5878"/>
    <w:rsid w:val="009C6569"/>
    <w:rsid w:val="009F5887"/>
    <w:rsid w:val="00A03DC0"/>
    <w:rsid w:val="00A35D83"/>
    <w:rsid w:val="00A96A7E"/>
    <w:rsid w:val="00AB1088"/>
    <w:rsid w:val="00AB2BA8"/>
    <w:rsid w:val="00AB5BAE"/>
    <w:rsid w:val="00AE3BE7"/>
    <w:rsid w:val="00AF4C77"/>
    <w:rsid w:val="00B326F6"/>
    <w:rsid w:val="00B66596"/>
    <w:rsid w:val="00B73E13"/>
    <w:rsid w:val="00BC51CE"/>
    <w:rsid w:val="00BC5562"/>
    <w:rsid w:val="00BD6D4E"/>
    <w:rsid w:val="00C00C4C"/>
    <w:rsid w:val="00C34D87"/>
    <w:rsid w:val="00C64783"/>
    <w:rsid w:val="00C66E6C"/>
    <w:rsid w:val="00C86315"/>
    <w:rsid w:val="00C87BBF"/>
    <w:rsid w:val="00C952C8"/>
    <w:rsid w:val="00CA5F56"/>
    <w:rsid w:val="00CC0AD1"/>
    <w:rsid w:val="00CD56F9"/>
    <w:rsid w:val="00D07F07"/>
    <w:rsid w:val="00D54EF4"/>
    <w:rsid w:val="00D62711"/>
    <w:rsid w:val="00DD746F"/>
    <w:rsid w:val="00DD7C1F"/>
    <w:rsid w:val="00E53DA1"/>
    <w:rsid w:val="00E5485D"/>
    <w:rsid w:val="00E758CE"/>
    <w:rsid w:val="00F07C0C"/>
    <w:rsid w:val="00F1406B"/>
    <w:rsid w:val="00F54B4C"/>
    <w:rsid w:val="00F65EAA"/>
    <w:rsid w:val="00F7767E"/>
    <w:rsid w:val="00F82D7B"/>
    <w:rsid w:val="00FB3605"/>
    <w:rsid w:val="00FD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787EF4"/>
  <w15:docId w15:val="{A5F692E6-C10A-4C4A-975B-28B4B74B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00A"/>
  </w:style>
  <w:style w:type="paragraph" w:styleId="1">
    <w:name w:val="heading 1"/>
    <w:basedOn w:val="a"/>
    <w:next w:val="a"/>
    <w:qFormat/>
    <w:rsid w:val="0007300A"/>
    <w:pPr>
      <w:keepNext/>
      <w:jc w:val="both"/>
      <w:outlineLvl w:val="0"/>
    </w:pPr>
    <w:rPr>
      <w:sz w:val="28"/>
    </w:rPr>
  </w:style>
  <w:style w:type="paragraph" w:styleId="2">
    <w:name w:val="heading 2"/>
    <w:basedOn w:val="a"/>
    <w:next w:val="a"/>
    <w:qFormat/>
    <w:rsid w:val="0007300A"/>
    <w:pPr>
      <w:keepNext/>
      <w:jc w:val="center"/>
      <w:outlineLvl w:val="1"/>
    </w:pPr>
    <w:rPr>
      <w:rFonts w:ascii="Garamond" w:hAnsi="Garamond"/>
      <w:b/>
      <w:spacing w:val="20"/>
      <w:sz w:val="28"/>
    </w:rPr>
  </w:style>
  <w:style w:type="paragraph" w:styleId="3">
    <w:name w:val="heading 3"/>
    <w:basedOn w:val="a"/>
    <w:next w:val="a"/>
    <w:qFormat/>
    <w:rsid w:val="0007300A"/>
    <w:pPr>
      <w:keepNext/>
      <w:jc w:val="center"/>
      <w:outlineLvl w:val="2"/>
    </w:pPr>
    <w:rPr>
      <w:rFonts w:ascii="Garamond" w:hAnsi="Garamond"/>
      <w:b/>
      <w:spacing w:val="20"/>
      <w:sz w:val="32"/>
    </w:rPr>
  </w:style>
  <w:style w:type="paragraph" w:styleId="4">
    <w:name w:val="heading 4"/>
    <w:basedOn w:val="a"/>
    <w:next w:val="a"/>
    <w:qFormat/>
    <w:rsid w:val="0007300A"/>
    <w:pPr>
      <w:keepNext/>
      <w:tabs>
        <w:tab w:val="left" w:pos="1985"/>
      </w:tabs>
      <w:jc w:val="center"/>
      <w:outlineLvl w:val="3"/>
    </w:pPr>
    <w:rPr>
      <w:b/>
      <w:spacing w:val="126"/>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300A"/>
    <w:pPr>
      <w:tabs>
        <w:tab w:val="center" w:pos="4153"/>
        <w:tab w:val="right" w:pos="8306"/>
      </w:tabs>
    </w:pPr>
  </w:style>
  <w:style w:type="paragraph" w:styleId="a5">
    <w:name w:val="footer"/>
    <w:basedOn w:val="a"/>
    <w:rsid w:val="0007300A"/>
    <w:pPr>
      <w:tabs>
        <w:tab w:val="center" w:pos="4153"/>
        <w:tab w:val="right" w:pos="8306"/>
      </w:tabs>
    </w:pPr>
  </w:style>
  <w:style w:type="paragraph" w:styleId="a6">
    <w:name w:val="caption"/>
    <w:basedOn w:val="a"/>
    <w:next w:val="a"/>
    <w:qFormat/>
    <w:rsid w:val="0007300A"/>
    <w:pPr>
      <w:jc w:val="center"/>
    </w:pPr>
    <w:rPr>
      <w:rFonts w:ascii="Garamond" w:hAnsi="Garamond"/>
      <w:b/>
      <w:spacing w:val="20"/>
      <w:sz w:val="28"/>
    </w:rPr>
  </w:style>
  <w:style w:type="character" w:customStyle="1" w:styleId="a4">
    <w:name w:val="Верхний колонтитул Знак"/>
    <w:link w:val="a3"/>
    <w:uiPriority w:val="99"/>
    <w:rsid w:val="006A1DB1"/>
  </w:style>
  <w:style w:type="table" w:styleId="a7">
    <w:name w:val="Table Grid"/>
    <w:basedOn w:val="a1"/>
    <w:rsid w:val="006A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F82D7B"/>
    <w:rPr>
      <w:rFonts w:ascii="Times New Roman" w:hAnsi="Times New Roman" w:cs="Times New Roman" w:hint="default"/>
      <w:sz w:val="22"/>
      <w:szCs w:val="22"/>
    </w:rPr>
  </w:style>
  <w:style w:type="paragraph" w:customStyle="1" w:styleId="ConsPlusNormal">
    <w:name w:val="ConsPlusNormal"/>
    <w:link w:val="ConsPlusNormal0"/>
    <w:rsid w:val="00F82D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82D7B"/>
    <w:rPr>
      <w:rFonts w:ascii="Arial" w:hAnsi="Arial" w:cs="Arial"/>
    </w:rPr>
  </w:style>
  <w:style w:type="paragraph" w:customStyle="1" w:styleId="Style15">
    <w:name w:val="Style15"/>
    <w:basedOn w:val="a"/>
    <w:rsid w:val="00F82D7B"/>
    <w:pPr>
      <w:widowControl w:val="0"/>
      <w:autoSpaceDE w:val="0"/>
      <w:autoSpaceDN w:val="0"/>
      <w:adjustRightInd w:val="0"/>
      <w:spacing w:line="275" w:lineRule="exact"/>
      <w:ind w:firstLine="739"/>
      <w:jc w:val="both"/>
    </w:pPr>
    <w:rPr>
      <w:sz w:val="24"/>
      <w:szCs w:val="24"/>
    </w:rPr>
  </w:style>
  <w:style w:type="paragraph" w:styleId="a8">
    <w:name w:val="Balloon Text"/>
    <w:basedOn w:val="a"/>
    <w:link w:val="a9"/>
    <w:rsid w:val="00BC51CE"/>
    <w:rPr>
      <w:rFonts w:ascii="Segoe UI" w:hAnsi="Segoe UI" w:cs="Segoe UI"/>
      <w:sz w:val="18"/>
      <w:szCs w:val="18"/>
    </w:rPr>
  </w:style>
  <w:style w:type="character" w:customStyle="1" w:styleId="a9">
    <w:name w:val="Текст выноски Знак"/>
    <w:basedOn w:val="a0"/>
    <w:link w:val="a8"/>
    <w:rsid w:val="00BC5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3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1204</Words>
  <Characters>6866</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Новгородская область</vt:lpstr>
      <vt:lpstr>        АДМИНИСТРАЦИЯ МОШЕНСКОГО МУНИЦИПАЛЬНОГО РАЙОНА</vt:lpstr>
      <vt:lpstr>    </vt:lpstr>
    </vt:vector>
  </TitlesOfParts>
  <Company>Elcom Ltd</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EVasilyeva</dc:creator>
  <cp:lastModifiedBy>EVasilyeva</cp:lastModifiedBy>
  <cp:revision>3</cp:revision>
  <cp:lastPrinted>2023-07-27T06:32:00Z</cp:lastPrinted>
  <dcterms:created xsi:type="dcterms:W3CDTF">2023-07-26T13:16:00Z</dcterms:created>
  <dcterms:modified xsi:type="dcterms:W3CDTF">2023-07-27T06:32:00Z</dcterms:modified>
</cp:coreProperties>
</file>